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6F48" w14:textId="7F0FA78F" w:rsidR="005328ED" w:rsidRPr="000609DD" w:rsidRDefault="005A6780" w:rsidP="005A6780">
      <w:pPr>
        <w:pStyle w:val="Defaul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r w:rsidR="005328ED" w:rsidRPr="000609DD">
        <w:rPr>
          <w:b/>
          <w:sz w:val="36"/>
          <w:szCs w:val="36"/>
        </w:rPr>
        <w:t>Unapproved Minutes</w:t>
      </w:r>
    </w:p>
    <w:p w14:paraId="24088D27" w14:textId="77777777" w:rsidR="00AC3A70" w:rsidRDefault="005328ED" w:rsidP="00AC3A70">
      <w:pPr>
        <w:pStyle w:val="Default"/>
        <w:jc w:val="center"/>
        <w:rPr>
          <w:b/>
          <w:sz w:val="36"/>
          <w:szCs w:val="36"/>
        </w:rPr>
      </w:pPr>
      <w:r w:rsidRPr="000609DD">
        <w:rPr>
          <w:b/>
          <w:sz w:val="36"/>
          <w:szCs w:val="36"/>
        </w:rPr>
        <w:t>Golfside Estates Homeowners Association</w:t>
      </w:r>
    </w:p>
    <w:p w14:paraId="74899A18" w14:textId="4ABB5ED2" w:rsidR="005328ED" w:rsidRPr="005328ED" w:rsidRDefault="00637B1C" w:rsidP="00AC3A70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February 16t</w:t>
      </w:r>
      <w:r w:rsidR="007B788B">
        <w:rPr>
          <w:b/>
          <w:sz w:val="36"/>
          <w:szCs w:val="36"/>
        </w:rPr>
        <w:t>h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2026</w:t>
      </w:r>
      <w:r w:rsidR="007B788B">
        <w:rPr>
          <w:b/>
          <w:sz w:val="36"/>
          <w:szCs w:val="36"/>
        </w:rPr>
        <w:t xml:space="preserve"> </w:t>
      </w:r>
      <w:r w:rsidR="005328ED">
        <w:rPr>
          <w:b/>
          <w:sz w:val="36"/>
          <w:szCs w:val="36"/>
        </w:rPr>
        <w:t xml:space="preserve"> Meeting</w:t>
      </w:r>
      <w:proofErr w:type="gramEnd"/>
    </w:p>
    <w:p w14:paraId="6033578E" w14:textId="0EF635E5" w:rsidR="005328ED" w:rsidRPr="00AC3A70" w:rsidRDefault="005328ED" w:rsidP="00AC3A70">
      <w:pPr>
        <w:pStyle w:val="Default"/>
        <w:tabs>
          <w:tab w:val="center" w:pos="4680"/>
          <w:tab w:val="left" w:pos="6009"/>
        </w:tabs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ab/>
      </w:r>
    </w:p>
    <w:p w14:paraId="7EF766FB" w14:textId="77777777" w:rsidR="005A6780" w:rsidRPr="00296BC5" w:rsidRDefault="005A6780" w:rsidP="005A6780">
      <w:pPr>
        <w:pStyle w:val="Default"/>
        <w:rPr>
          <w:b/>
          <w:bCs/>
        </w:rPr>
      </w:pPr>
      <w:r>
        <w:t>I</w:t>
      </w:r>
      <w:r w:rsidRPr="00296BC5">
        <w:rPr>
          <w:b/>
          <w:bCs/>
        </w:rPr>
        <w:t>. CALLED TO ORDER: Meeting called to order at 6pm.</w:t>
      </w:r>
    </w:p>
    <w:p w14:paraId="74369847" w14:textId="77777777" w:rsidR="005A6780" w:rsidRPr="00296BC5" w:rsidRDefault="005A6780" w:rsidP="005A6780">
      <w:pPr>
        <w:pStyle w:val="Default"/>
        <w:rPr>
          <w:b/>
          <w:bCs/>
        </w:rPr>
      </w:pPr>
    </w:p>
    <w:p w14:paraId="6D7CC79D" w14:textId="77777777" w:rsidR="005A6780" w:rsidRPr="00D70D98" w:rsidRDefault="005A6780" w:rsidP="005A6780">
      <w:pPr>
        <w:pStyle w:val="Default"/>
        <w:rPr>
          <w:b/>
          <w:bCs/>
        </w:rPr>
      </w:pPr>
      <w:r w:rsidRPr="00D70D98">
        <w:rPr>
          <w:b/>
          <w:bCs/>
        </w:rPr>
        <w:t>II. DETERMINATION OF QUORUM: All board members present.</w:t>
      </w:r>
    </w:p>
    <w:p w14:paraId="6702BA8F" w14:textId="77777777" w:rsidR="005A6780" w:rsidRDefault="005A6780" w:rsidP="005A6780">
      <w:pPr>
        <w:pStyle w:val="Default"/>
      </w:pPr>
    </w:p>
    <w:p w14:paraId="6EBBE8C5" w14:textId="77777777" w:rsidR="005A6780" w:rsidRDefault="005A6780" w:rsidP="005A6780">
      <w:pPr>
        <w:pStyle w:val="Default"/>
      </w:pPr>
      <w:r w:rsidRPr="00D70D98">
        <w:rPr>
          <w:b/>
          <w:bCs/>
        </w:rPr>
        <w:t>III. APPROVAL MEETING MINUTES</w:t>
      </w:r>
      <w:r>
        <w:t>: Approval of November meeting minutes. Kim approved, Lorraine seconded.</w:t>
      </w:r>
    </w:p>
    <w:p w14:paraId="39DDD231" w14:textId="77777777" w:rsidR="005A6780" w:rsidRDefault="005A6780" w:rsidP="005A6780">
      <w:pPr>
        <w:pStyle w:val="Default"/>
      </w:pPr>
    </w:p>
    <w:p w14:paraId="0DD5689D" w14:textId="77777777" w:rsidR="005A6780" w:rsidRPr="00D70D98" w:rsidRDefault="005A6780" w:rsidP="005A6780">
      <w:pPr>
        <w:pStyle w:val="Default"/>
        <w:rPr>
          <w:b/>
          <w:bCs/>
        </w:rPr>
      </w:pPr>
      <w:r w:rsidRPr="00D70D98">
        <w:rPr>
          <w:b/>
          <w:bCs/>
        </w:rPr>
        <w:t>IV. MONTHLY FINANCIALS:</w:t>
      </w:r>
    </w:p>
    <w:p w14:paraId="4F1AF519" w14:textId="77777777" w:rsidR="005A6780" w:rsidRDefault="005A6780" w:rsidP="005A6780">
      <w:pPr>
        <w:pStyle w:val="Default"/>
      </w:pPr>
      <w:r>
        <w:t>December financials discussed.</w:t>
      </w:r>
    </w:p>
    <w:p w14:paraId="5839A469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January operating cash: $46,252 (down $14,000 due to combined utilities and annual termite payment).</w:t>
      </w:r>
    </w:p>
    <w:p w14:paraId="3665324D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Accounts receivable: $4,012; YTD income: $17,000.</w:t>
      </w:r>
    </w:p>
    <w:p w14:paraId="63478BDD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Reserves: $64,272 Truist (+$2,800); $139,536 Bank United (+$321); total reserves +$3,121.</w:t>
      </w:r>
    </w:p>
    <w:p w14:paraId="4ACD7999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Spectrum bonus: $15,200 placed in reserves to offset next year</w:t>
      </w:r>
      <w:r>
        <w:rPr>
          <w:rFonts w:hint="eastAsia"/>
        </w:rPr>
        <w:t>’</w:t>
      </w:r>
      <w:r>
        <w:t>s cable bill.</w:t>
      </w:r>
    </w:p>
    <w:p w14:paraId="47BEB407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Eight homes </w:t>
      </w:r>
      <w:proofErr w:type="gramStart"/>
      <w:r>
        <w:t>not</w:t>
      </w:r>
      <w:proofErr w:type="gramEnd"/>
      <w:r>
        <w:t xml:space="preserve"> current; most issues </w:t>
      </w:r>
      <w:proofErr w:type="gramStart"/>
      <w:r>
        <w:t>tied</w:t>
      </w:r>
      <w:proofErr w:type="gramEnd"/>
      <w:r>
        <w:t xml:space="preserve"> to new payment increase or small shortages. Late fees under review and may be waived after communication.</w:t>
      </w:r>
    </w:p>
    <w:p w14:paraId="7A0D5B63" w14:textId="77777777" w:rsidR="005A6780" w:rsidRDefault="005A6780" w:rsidP="005A6780">
      <w:pPr>
        <w:pStyle w:val="Default"/>
      </w:pPr>
    </w:p>
    <w:p w14:paraId="6D77E5EA" w14:textId="77777777" w:rsidR="005A6780" w:rsidRPr="00D70D98" w:rsidRDefault="005A6780" w:rsidP="005A6780">
      <w:pPr>
        <w:pStyle w:val="Default"/>
        <w:rPr>
          <w:b/>
          <w:bCs/>
        </w:rPr>
      </w:pPr>
      <w:r w:rsidRPr="00D70D98">
        <w:rPr>
          <w:b/>
          <w:bCs/>
        </w:rPr>
        <w:t>V. NEW BUSINESS:</w:t>
      </w:r>
    </w:p>
    <w:p w14:paraId="2BBC3314" w14:textId="77777777" w:rsidR="005A6780" w:rsidRDefault="005A6780" w:rsidP="005A6780">
      <w:pPr>
        <w:pStyle w:val="Default"/>
      </w:pPr>
      <w:r>
        <w:t>Discussion about termination of current property manager effective 4/30/2026.</w:t>
      </w:r>
    </w:p>
    <w:p w14:paraId="6E003D7C" w14:textId="1F6D4163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Premier Management contract (</w:t>
      </w:r>
      <w:r w:rsidR="00E34C7B">
        <w:t>Christa</w:t>
      </w:r>
      <w:r>
        <w:t xml:space="preserve"> Dasher) terminated due to breach, untimely responses, and payment handling issues.</w:t>
      </w:r>
    </w:p>
    <w:p w14:paraId="1A43B93B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Interview for new manager scheduled; candidate names not disclosed.</w:t>
      </w:r>
    </w:p>
    <w:p w14:paraId="3325D796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Goal is to keep Truist account for automatic payments.</w:t>
      </w:r>
    </w:p>
    <w:p w14:paraId="4DCC7673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Mailed check payments may be affected during transition; residents will receive instructions.</w:t>
      </w:r>
    </w:p>
    <w:p w14:paraId="37E8F544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May payments will be </w:t>
      </w:r>
      <w:proofErr w:type="gramStart"/>
      <w:r>
        <w:t>handled</w:t>
      </w:r>
      <w:proofErr w:type="gramEnd"/>
      <w:r>
        <w:t xml:space="preserve"> by the new management company.</w:t>
      </w:r>
    </w:p>
    <w:p w14:paraId="7F160339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Board will require proof of homeowner</w:t>
      </w:r>
      <w:r>
        <w:rPr>
          <w:rFonts w:hint="eastAsia"/>
        </w:rPr>
        <w:t>’</w:t>
      </w:r>
      <w:r>
        <w:t>s insurance from all owners and renters per covenants; acceptable proof includes policy copy, insurer letter, or email.</w:t>
      </w:r>
    </w:p>
    <w:p w14:paraId="0A869387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Reasonable response timeline will be provided; non</w:t>
      </w:r>
      <w:r>
        <w:rPr>
          <w:rFonts w:ascii="Segoe UI Symbol" w:hAnsi="Segoe UI Symbol" w:cs="Segoe UI Symbol"/>
        </w:rPr>
        <w:t>‑</w:t>
      </w:r>
      <w:r>
        <w:t>compliance may result in legal action.</w:t>
      </w:r>
    </w:p>
    <w:p w14:paraId="67D65238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Emphasis on insurance importance for all units, including those without mortgages.</w:t>
      </w:r>
    </w:p>
    <w:p w14:paraId="241D26AE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Garbage/recycling cans must be spaced at least three feet apart; reminders will be added to newsletter and bulletin board.</w:t>
      </w:r>
    </w:p>
    <w:p w14:paraId="0D61B01D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Police activity noted; problematic rental not renewing in August; cameras show late</w:t>
      </w:r>
      <w:r>
        <w:rPr>
          <w:rFonts w:ascii="Segoe UI Symbol" w:hAnsi="Segoe UI Symbol" w:cs="Segoe UI Symbol"/>
        </w:rPr>
        <w:t>‑</w:t>
      </w:r>
      <w:r>
        <w:t>night prowlers.</w:t>
      </w:r>
    </w:p>
    <w:p w14:paraId="77AE0646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Meeting attendance concerns discussed; suggestion to align meeting notices with newsletter.</w:t>
      </w:r>
    </w:p>
    <w:p w14:paraId="6A339F0B" w14:textId="77777777" w:rsidR="005A6780" w:rsidRDefault="005A6780" w:rsidP="005A6780">
      <w:pPr>
        <w:pStyle w:val="Default"/>
      </w:pPr>
      <w:r>
        <w:rPr>
          <w:rFonts w:hint="eastAsia"/>
        </w:rPr>
        <w:t>•</w:t>
      </w:r>
      <w:r>
        <w:t xml:space="preserve"> Hot tub tiles need repair; </w:t>
      </w:r>
      <w:proofErr w:type="gramStart"/>
      <w:r>
        <w:t>resident</w:t>
      </w:r>
      <w:proofErr w:type="gramEnd"/>
      <w:r>
        <w:t xml:space="preserve"> volunteered to fix using underwater adhesive.</w:t>
      </w:r>
    </w:p>
    <w:p w14:paraId="59694D53" w14:textId="77777777" w:rsidR="005A6780" w:rsidRDefault="005A6780" w:rsidP="005A6780">
      <w:pPr>
        <w:pStyle w:val="Default"/>
      </w:pPr>
    </w:p>
    <w:p w14:paraId="2CB2D66D" w14:textId="37C84B4F" w:rsidR="005328ED" w:rsidRDefault="005A6780" w:rsidP="005328ED">
      <w:pPr>
        <w:pStyle w:val="Default"/>
      </w:pPr>
      <w:r w:rsidRPr="00D70D98">
        <w:rPr>
          <w:b/>
          <w:bCs/>
        </w:rPr>
        <w:t xml:space="preserve">VI. ADJOURN: </w:t>
      </w:r>
      <w:r>
        <w:t>Meeting adjourned at 6:17pm. Charles approved, Kim seconded.</w:t>
      </w:r>
    </w:p>
    <w:p w14:paraId="425CDE54" w14:textId="09D132F4" w:rsidR="00AC69E7" w:rsidRDefault="00AC69E7" w:rsidP="5826CBAC">
      <w:pPr>
        <w:rPr>
          <w:rFonts w:ascii="Calibri" w:eastAsia="Calibri" w:hAnsi="Calibri" w:cs="Calibri"/>
        </w:rPr>
      </w:pPr>
    </w:p>
    <w:sectPr w:rsidR="00AC6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4C8F"/>
    <w:multiLevelType w:val="hybridMultilevel"/>
    <w:tmpl w:val="CCC8A54A"/>
    <w:lvl w:ilvl="0" w:tplc="73563D56">
      <w:start w:val="1"/>
      <w:numFmt w:val="upperRoman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89569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ED"/>
    <w:rsid w:val="000E4858"/>
    <w:rsid w:val="000F4892"/>
    <w:rsid w:val="001D7F24"/>
    <w:rsid w:val="00296BC5"/>
    <w:rsid w:val="00381512"/>
    <w:rsid w:val="003C7250"/>
    <w:rsid w:val="00407772"/>
    <w:rsid w:val="00445E62"/>
    <w:rsid w:val="004E641F"/>
    <w:rsid w:val="005328ED"/>
    <w:rsid w:val="005A6780"/>
    <w:rsid w:val="005B10B3"/>
    <w:rsid w:val="00637B1C"/>
    <w:rsid w:val="0076461B"/>
    <w:rsid w:val="00766E4B"/>
    <w:rsid w:val="007B788B"/>
    <w:rsid w:val="00804CBA"/>
    <w:rsid w:val="00907754"/>
    <w:rsid w:val="00A04381"/>
    <w:rsid w:val="00A54876"/>
    <w:rsid w:val="00A63043"/>
    <w:rsid w:val="00AC3A70"/>
    <w:rsid w:val="00AC69E7"/>
    <w:rsid w:val="00AD611F"/>
    <w:rsid w:val="00B63C8C"/>
    <w:rsid w:val="00D51818"/>
    <w:rsid w:val="00D70D98"/>
    <w:rsid w:val="00E34C7B"/>
    <w:rsid w:val="14F0A2AA"/>
    <w:rsid w:val="5826C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B100"/>
  <w15:docId w15:val="{374C9004-8DC2-4C32-AF3A-4DDA3AAB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2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4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Mary A Pulaski</cp:lastModifiedBy>
  <cp:revision>2</cp:revision>
  <dcterms:created xsi:type="dcterms:W3CDTF">2026-06-04T17:42:00Z</dcterms:created>
  <dcterms:modified xsi:type="dcterms:W3CDTF">2026-06-04T17:42:00Z</dcterms:modified>
</cp:coreProperties>
</file>